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711" w:rsidRPr="00B37711" w:rsidRDefault="00B37711" w:rsidP="00B37711">
      <w:pPr>
        <w:spacing w:line="240" w:lineRule="auto"/>
        <w:jc w:val="center"/>
        <w:rPr>
          <w:rFonts w:ascii="BrowalliaUPC" w:hAnsi="BrowalliaUPC" w:cs="BrowalliaUPC" w:hint="cs"/>
          <w:b/>
          <w:bCs/>
          <w:sz w:val="32"/>
          <w:szCs w:val="32"/>
        </w:rPr>
      </w:pPr>
      <w:r w:rsidRPr="00B37711">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B37711">
        <w:rPr>
          <w:rFonts w:ascii="BrowalliaUPC" w:hAnsi="BrowalliaUPC" w:cs="BrowalliaUPC"/>
          <w:b/>
          <w:bCs/>
          <w:sz w:val="32"/>
          <w:szCs w:val="32"/>
          <w:cs/>
        </w:rPr>
        <w:t>ครั้งที่ 4/2561 (ครั้งที่ 51)</w:t>
      </w:r>
    </w:p>
    <w:p w:rsidR="00473140" w:rsidRDefault="00B37711" w:rsidP="00B37711">
      <w:pPr>
        <w:spacing w:line="240" w:lineRule="auto"/>
        <w:jc w:val="center"/>
        <w:rPr>
          <w:rFonts w:ascii="BrowalliaUPC" w:hAnsi="BrowalliaUPC" w:cs="BrowalliaUPC"/>
          <w:b/>
          <w:bCs/>
          <w:sz w:val="32"/>
          <w:szCs w:val="32"/>
        </w:rPr>
      </w:pPr>
      <w:r w:rsidRPr="00B37711">
        <w:rPr>
          <w:rFonts w:ascii="BrowalliaUPC" w:hAnsi="BrowalliaUPC" w:cs="BrowalliaUPC"/>
          <w:b/>
          <w:bCs/>
          <w:sz w:val="32"/>
          <w:szCs w:val="32"/>
          <w:cs/>
        </w:rPr>
        <w:t>เมื่อวันศุกร์ที่ 9 กุมภาพันธ์ 2561 เวลา 15.30 น.</w:t>
      </w:r>
    </w:p>
    <w:p w:rsidR="00B37711" w:rsidRDefault="00B37711" w:rsidP="00B37711">
      <w:pPr>
        <w:spacing w:line="240" w:lineRule="auto"/>
        <w:jc w:val="center"/>
        <w:rPr>
          <w:rFonts w:ascii="BrowalliaUPC" w:hAnsi="BrowalliaUPC" w:cs="BrowalliaUPC"/>
          <w:b/>
          <w:bCs/>
          <w:sz w:val="32"/>
          <w:szCs w:val="32"/>
        </w:rPr>
      </w:pPr>
    </w:p>
    <w:p w:rsidR="00473140" w:rsidRDefault="00B37711" w:rsidP="00CE560F">
      <w:pPr>
        <w:spacing w:line="240" w:lineRule="auto"/>
        <w:rPr>
          <w:rFonts w:ascii="BrowalliaUPC" w:hAnsi="BrowalliaUPC" w:cs="BrowalliaUPC"/>
          <w:sz w:val="32"/>
          <w:szCs w:val="32"/>
          <w:u w:val="single"/>
        </w:rPr>
      </w:pPr>
      <w:r>
        <w:rPr>
          <w:rFonts w:ascii="BrowalliaUPC" w:hAnsi="BrowalliaUPC" w:cs="BrowalliaUPC"/>
          <w:b/>
          <w:bCs/>
          <w:sz w:val="32"/>
          <w:szCs w:val="32"/>
          <w:cs/>
        </w:rPr>
        <w:t xml:space="preserve">เรื่องที่ </w:t>
      </w:r>
      <w:r>
        <w:rPr>
          <w:rFonts w:ascii="BrowalliaUPC" w:hAnsi="BrowalliaUPC" w:cs="BrowalliaUPC"/>
          <w:b/>
          <w:bCs/>
          <w:sz w:val="32"/>
          <w:szCs w:val="32"/>
        </w:rPr>
        <w:t>1</w:t>
      </w:r>
      <w:r w:rsidR="00473140" w:rsidRPr="00473140">
        <w:rPr>
          <w:rFonts w:ascii="BrowalliaUPC" w:hAnsi="BrowalliaUPC" w:cs="BrowalliaUPC"/>
          <w:b/>
          <w:bCs/>
          <w:sz w:val="32"/>
          <w:szCs w:val="32"/>
          <w:cs/>
        </w:rPr>
        <w:t xml:space="preserve"> </w:t>
      </w:r>
      <w:r w:rsidRPr="00B37711">
        <w:rPr>
          <w:rFonts w:ascii="BrowalliaUPC" w:hAnsi="BrowalliaUPC" w:cs="BrowalliaUPC"/>
          <w:b/>
          <w:bCs/>
          <w:sz w:val="32"/>
          <w:szCs w:val="32"/>
          <w:cs/>
        </w:rPr>
        <w:t xml:space="preserve">การปรับอัตราเงินส่งเข้ากองทุนน้ำมันเชื้อเพลิงสำหรับก๊าซ </w:t>
      </w:r>
      <w:r w:rsidRPr="00B37711">
        <w:rPr>
          <w:rFonts w:ascii="BrowalliaUPC" w:hAnsi="BrowalliaUPC" w:cs="BrowalliaUPC"/>
          <w:b/>
          <w:bCs/>
          <w:sz w:val="32"/>
          <w:szCs w:val="32"/>
        </w:rPr>
        <w:t>LPG</w:t>
      </w:r>
    </w:p>
    <w:p w:rsidR="000B7062" w:rsidRPr="006A53D4" w:rsidRDefault="000B7062" w:rsidP="00CE560F">
      <w:pPr>
        <w:spacing w:line="240" w:lineRule="auto"/>
        <w:rPr>
          <w:rFonts w:ascii="BrowalliaUPC" w:hAnsi="BrowalliaUPC" w:cs="BrowalliaUPC"/>
          <w:sz w:val="32"/>
          <w:szCs w:val="32"/>
          <w:u w:val="single"/>
        </w:rPr>
      </w:pPr>
      <w:r w:rsidRPr="006A53D4">
        <w:rPr>
          <w:rFonts w:ascii="BrowalliaUPC" w:hAnsi="BrowalliaUPC" w:cs="BrowalliaUPC"/>
          <w:sz w:val="32"/>
          <w:szCs w:val="32"/>
          <w:u w:val="single"/>
          <w:cs/>
        </w:rPr>
        <w:t>สาระสำคัญ</w:t>
      </w:r>
    </w:p>
    <w:p w:rsidR="00B37711" w:rsidRPr="00B37711" w:rsidRDefault="00B37711" w:rsidP="00B37711">
      <w:pPr>
        <w:spacing w:before="240" w:after="0" w:line="240" w:lineRule="auto"/>
        <w:jc w:val="thaiDistribute"/>
        <w:rPr>
          <w:rFonts w:ascii="BrowalliaUPC" w:hAnsi="BrowalliaUPC" w:cs="BrowalliaUPC"/>
          <w:sz w:val="32"/>
          <w:szCs w:val="32"/>
        </w:rPr>
      </w:pPr>
      <w:r w:rsidRPr="00B37711">
        <w:rPr>
          <w:rFonts w:ascii="BrowalliaUPC" w:hAnsi="BrowalliaUPC" w:cs="BrowalliaUPC"/>
          <w:sz w:val="32"/>
          <w:szCs w:val="32"/>
          <w:cs/>
        </w:rPr>
        <w:t xml:space="preserve">  1. เมื่อวันที่ 20 ตุลาคม 2560 คณะกรรมการบริหารนโยบายพลังงาน (กบง.) มีมติเห็นชอบ เรื่อง การปรับปรุงหลักเกณฑ์การกำหนดโครงสร้างราคาก๊าซปิโตรเลียมเหลว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ดังนี้ (1) เปลี่ยนหลักเกณฑ์การอ้างอิงราคาก๊าซ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นำเข้าจากเดิมที่อ้างอิงด้วยราคา </w:t>
      </w:r>
      <w:r w:rsidRPr="00B37711">
        <w:rPr>
          <w:rFonts w:ascii="BrowalliaUPC" w:hAnsi="BrowalliaUPC" w:cs="BrowalliaUPC"/>
          <w:sz w:val="32"/>
          <w:szCs w:val="32"/>
        </w:rPr>
        <w:t xml:space="preserve">CP </w:t>
      </w:r>
      <w:r w:rsidRPr="00B37711">
        <w:rPr>
          <w:rFonts w:ascii="BrowalliaUPC" w:hAnsi="BrowalliaUPC" w:cs="BrowalliaUPC"/>
          <w:sz w:val="32"/>
          <w:szCs w:val="32"/>
          <w:cs/>
        </w:rPr>
        <w:t xml:space="preserve">ที่ประกาศรายเดือนเป็นอ้างอิงด้วยราคา </w:t>
      </w:r>
      <w:r w:rsidRPr="00B37711">
        <w:rPr>
          <w:rFonts w:ascii="BrowalliaUPC" w:hAnsi="BrowalliaUPC" w:cs="BrowalliaUPC"/>
          <w:sz w:val="32"/>
          <w:szCs w:val="32"/>
        </w:rPr>
        <w:t xml:space="preserve">LPG cargo </w:t>
      </w:r>
      <w:r w:rsidRPr="00B37711">
        <w:rPr>
          <w:rFonts w:ascii="BrowalliaUPC" w:hAnsi="BrowalliaUPC" w:cs="BrowalliaUPC"/>
          <w:sz w:val="32"/>
          <w:szCs w:val="32"/>
          <w:cs/>
        </w:rPr>
        <w:t xml:space="preserve">จากข้อมูล </w:t>
      </w:r>
      <w:r w:rsidRPr="00B37711">
        <w:rPr>
          <w:rFonts w:ascii="BrowalliaUPC" w:hAnsi="BrowalliaUPC" w:cs="BrowalliaUPC"/>
          <w:sz w:val="32"/>
          <w:szCs w:val="32"/>
        </w:rPr>
        <w:t xml:space="preserve">Spot Cargo (FOB Arab Gulf) </w:t>
      </w:r>
      <w:r w:rsidRPr="00B37711">
        <w:rPr>
          <w:rFonts w:ascii="BrowalliaUPC" w:hAnsi="BrowalliaUPC" w:cs="BrowalliaUPC"/>
          <w:sz w:val="32"/>
          <w:szCs w:val="32"/>
          <w:cs/>
        </w:rPr>
        <w:t xml:space="preserve">ของ </w:t>
      </w:r>
      <w:proofErr w:type="spellStart"/>
      <w:r w:rsidRPr="00B37711">
        <w:rPr>
          <w:rFonts w:ascii="BrowalliaUPC" w:hAnsi="BrowalliaUPC" w:cs="BrowalliaUPC"/>
          <w:sz w:val="32"/>
          <w:szCs w:val="32"/>
        </w:rPr>
        <w:t>Platts</w:t>
      </w:r>
      <w:proofErr w:type="spellEnd"/>
      <w:r w:rsidRPr="00B37711">
        <w:rPr>
          <w:rFonts w:ascii="BrowalliaUPC" w:hAnsi="BrowalliaUPC" w:cs="BrowalliaUPC"/>
          <w:sz w:val="32"/>
          <w:szCs w:val="32"/>
        </w:rPr>
        <w:t xml:space="preserve"> </w:t>
      </w:r>
      <w:r w:rsidRPr="00B37711">
        <w:rPr>
          <w:rFonts w:ascii="BrowalliaUPC" w:hAnsi="BrowalliaUPC" w:cs="BrowalliaUPC"/>
          <w:sz w:val="32"/>
          <w:szCs w:val="32"/>
          <w:cs/>
        </w:rPr>
        <w:t xml:space="preserve">เฉลี่ยรายสัปดาห์แทน โดยราคานำเข้าเท่ากับราคา </w:t>
      </w:r>
      <w:r w:rsidRPr="00B37711">
        <w:rPr>
          <w:rFonts w:ascii="BrowalliaUPC" w:hAnsi="BrowalliaUPC" w:cs="BrowalliaUPC"/>
          <w:sz w:val="32"/>
          <w:szCs w:val="32"/>
        </w:rPr>
        <w:t xml:space="preserve">LPG cargo </w:t>
      </w:r>
      <w:r w:rsidRPr="00B37711">
        <w:rPr>
          <w:rFonts w:ascii="BrowalliaUPC" w:hAnsi="BrowalliaUPC" w:cs="BrowalliaUPC"/>
          <w:sz w:val="32"/>
          <w:szCs w:val="32"/>
          <w:cs/>
        </w:rPr>
        <w:t xml:space="preserve">บวกค่าใช้จ่ายในการนำเข้า (ค่า </w:t>
      </w:r>
      <w:r w:rsidRPr="00B37711">
        <w:rPr>
          <w:rFonts w:ascii="BrowalliaUPC" w:hAnsi="BrowalliaUPC" w:cs="BrowalliaUPC"/>
          <w:sz w:val="32"/>
          <w:szCs w:val="32"/>
        </w:rPr>
        <w:t>X) (</w:t>
      </w:r>
      <w:r w:rsidRPr="00B37711">
        <w:rPr>
          <w:rFonts w:ascii="BrowalliaUPC" w:hAnsi="BrowalliaUPC" w:cs="BrowalliaUPC"/>
          <w:sz w:val="32"/>
          <w:szCs w:val="32"/>
          <w:cs/>
        </w:rPr>
        <w:t xml:space="preserve">2) กำหนดเพดานการอุดหนุนราคาก๊าซ </w:t>
      </w:r>
      <w:r w:rsidRPr="00B37711">
        <w:rPr>
          <w:rFonts w:ascii="BrowalliaUPC" w:hAnsi="BrowalliaUPC" w:cs="BrowalliaUPC"/>
          <w:sz w:val="32"/>
          <w:szCs w:val="32"/>
        </w:rPr>
        <w:t xml:space="preserve">LPG (Subsidy Cap) </w:t>
      </w:r>
      <w:r w:rsidRPr="00B37711">
        <w:rPr>
          <w:rFonts w:ascii="BrowalliaUPC" w:hAnsi="BrowalliaUPC" w:cs="BrowalliaUPC"/>
          <w:sz w:val="32"/>
          <w:szCs w:val="32"/>
          <w:cs/>
        </w:rPr>
        <w:t xml:space="preserve">โดยจำกัดปริมาณเงินชดเชยราคาสูงสุดในแต่ละเดือนให้ไม่เกินร้อยละ 5 ของฐานะกองทุนน้ำมันเชื้อเพลิงเดิม (ทั้งบัญชีน้ำมันและ บัญชี </w:t>
      </w:r>
      <w:r w:rsidRPr="00B37711">
        <w:rPr>
          <w:rFonts w:ascii="BrowalliaUPC" w:hAnsi="BrowalliaUPC" w:cs="BrowalliaUPC"/>
          <w:sz w:val="32"/>
          <w:szCs w:val="32"/>
        </w:rPr>
        <w:t>LPG) (</w:t>
      </w:r>
      <w:r w:rsidRPr="00B37711">
        <w:rPr>
          <w:rFonts w:ascii="BrowalliaUPC" w:hAnsi="BrowalliaUPC" w:cs="BrowalliaUPC"/>
          <w:sz w:val="32"/>
          <w:szCs w:val="32"/>
          <w:cs/>
        </w:rPr>
        <w:t xml:space="preserve">3) ปรับกลไกการอ้างอิงราคาก๊าซ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จากเดิมที่ใช้ราคาขายปลีกจากการคำนวณด้วยโครงสร้างราคา ขายปลีกก๊าซ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เป็นการใช้ราคาขายปลีกของผู้ค้าแทน ต่อมา กบง. เมื่อวันที่ 6 พฤศจิกายน 2560 มีมติเห็นชอบหลักเกณฑ์การคำนวณอัตรากองทุน #1 กรณีที่ราคานำเข้าแตกต่างจากต้นทุนโรงแยกก๊าซฯ เกินกว่า 0.67 บาท ต่อกิโลกรัม ให้มีอัตรากองทุน #1 ของโรงแยกก๊าซ เท่ากับราคานำเข้าลบด้วยต้นทุนโรงแยกก๊าซฯ บวกกรอบราคาสำหรับกำกับการแข่งขัน</w:t>
      </w:r>
    </w:p>
    <w:p w:rsidR="00B37711" w:rsidRPr="00B37711" w:rsidRDefault="00B37711" w:rsidP="00B37711">
      <w:pPr>
        <w:spacing w:before="240" w:after="0" w:line="240" w:lineRule="auto"/>
        <w:jc w:val="thaiDistribute"/>
        <w:rPr>
          <w:rFonts w:ascii="BrowalliaUPC" w:hAnsi="BrowalliaUPC" w:cs="BrowalliaUPC"/>
          <w:sz w:val="32"/>
          <w:szCs w:val="32"/>
        </w:rPr>
      </w:pPr>
    </w:p>
    <w:p w:rsidR="00B37711" w:rsidRPr="00B37711" w:rsidRDefault="00B37711" w:rsidP="00B37711">
      <w:pPr>
        <w:spacing w:before="240" w:after="0" w:line="240" w:lineRule="auto"/>
        <w:jc w:val="thaiDistribute"/>
        <w:rPr>
          <w:rFonts w:ascii="BrowalliaUPC" w:hAnsi="BrowalliaUPC" w:cs="BrowalliaUPC"/>
          <w:sz w:val="32"/>
          <w:szCs w:val="32"/>
        </w:rPr>
      </w:pPr>
      <w:r w:rsidRPr="00B37711">
        <w:rPr>
          <w:rFonts w:ascii="BrowalliaUPC" w:hAnsi="BrowalliaUPC" w:cs="BrowalliaUPC"/>
          <w:sz w:val="32"/>
          <w:szCs w:val="32"/>
          <w:cs/>
        </w:rPr>
        <w:t xml:space="preserve">2. สถานการณ์ก๊าซ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ในเดือนกุมภาพันธ์ 2561 ราคาก๊าซ </w:t>
      </w:r>
      <w:r w:rsidRPr="00B37711">
        <w:rPr>
          <w:rFonts w:ascii="BrowalliaUPC" w:hAnsi="BrowalliaUPC" w:cs="BrowalliaUPC"/>
          <w:sz w:val="32"/>
          <w:szCs w:val="32"/>
        </w:rPr>
        <w:t xml:space="preserve">LPG (CP) </w:t>
      </w:r>
      <w:r w:rsidRPr="00B37711">
        <w:rPr>
          <w:rFonts w:ascii="BrowalliaUPC" w:hAnsi="BrowalliaUPC" w:cs="BrowalliaUPC"/>
          <w:sz w:val="32"/>
          <w:szCs w:val="32"/>
          <w:cs/>
        </w:rPr>
        <w:t xml:space="preserve">อยู่ที่ 515 เหรียญสหรัฐฯต่อตัน ลดลงจากเดือนก่อน 65 เหรียญสหรัฐฯต่อตัน ราคาก๊าซ </w:t>
      </w:r>
      <w:r w:rsidRPr="00B37711">
        <w:rPr>
          <w:rFonts w:ascii="BrowalliaUPC" w:hAnsi="BrowalliaUPC" w:cs="BrowalliaUPC"/>
          <w:sz w:val="32"/>
          <w:szCs w:val="32"/>
        </w:rPr>
        <w:t xml:space="preserve">LPG Cargo </w:t>
      </w:r>
      <w:r w:rsidRPr="00B37711">
        <w:rPr>
          <w:rFonts w:ascii="BrowalliaUPC" w:hAnsi="BrowalliaUPC" w:cs="BrowalliaUPC"/>
          <w:sz w:val="32"/>
          <w:szCs w:val="32"/>
          <w:cs/>
        </w:rPr>
        <w:t xml:space="preserve">เฉลี่ยวันที่ 5 - 8 กุมภาพันธ์ 2561 อยู่ที่ 465.63 เหรียญสหรัฐฯต่อตัน ปรับตัวลดลงจากสัปดาห์ก่อน 43.88 เหรียญสหรัฐฯต่อตัน ราคาก๊าซ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นำเข้า (</w:t>
      </w:r>
      <w:r w:rsidRPr="00B37711">
        <w:rPr>
          <w:rFonts w:ascii="BrowalliaUPC" w:hAnsi="BrowalliaUPC" w:cs="BrowalliaUPC"/>
          <w:sz w:val="32"/>
          <w:szCs w:val="32"/>
        </w:rPr>
        <w:t xml:space="preserve">LPG cargo </w:t>
      </w:r>
      <w:r w:rsidRPr="00B37711">
        <w:rPr>
          <w:rFonts w:ascii="BrowalliaUPC" w:hAnsi="BrowalliaUPC" w:cs="BrowalliaUPC"/>
          <w:sz w:val="32"/>
          <w:szCs w:val="32"/>
          <w:cs/>
        </w:rPr>
        <w:t xml:space="preserve">บวก </w:t>
      </w:r>
      <w:r w:rsidRPr="00B37711">
        <w:rPr>
          <w:rFonts w:ascii="BrowalliaUPC" w:hAnsi="BrowalliaUPC" w:cs="BrowalliaUPC"/>
          <w:sz w:val="32"/>
          <w:szCs w:val="32"/>
        </w:rPr>
        <w:t xml:space="preserve">X) </w:t>
      </w:r>
      <w:r w:rsidRPr="00B37711">
        <w:rPr>
          <w:rFonts w:ascii="BrowalliaUPC" w:hAnsi="BrowalliaUPC" w:cs="BrowalliaUPC"/>
          <w:sz w:val="32"/>
          <w:szCs w:val="32"/>
          <w:cs/>
        </w:rPr>
        <w:t xml:space="preserve">เฉลี่ยวันที่ 5 - 8 กุมภาพันธ์ 2561 อยู่ที่ 16.3131 บาทต่อกิโลกรัม ปรับตัวลดลงจากสัปดาห์ก่อนหน้า 1.2903 บาทต่อกิโลกรัม ส่วนต้นทุนราคาก๊าซ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จากกลุ่มโรงแยกฯ (เดือนกุมภาพันธ์ถึงเมษายน 2561) ได้แก่ ต้นทุนของ โรงแยกก๊าซธรรมชาติ อยู่ที่ 13.6242 บาทต่อกิโลกรัม ต้นทุนของบริษัท ปตท.</w:t>
      </w:r>
      <w:proofErr w:type="spellStart"/>
      <w:r w:rsidRPr="00B37711">
        <w:rPr>
          <w:rFonts w:ascii="BrowalliaUPC" w:hAnsi="BrowalliaUPC" w:cs="BrowalliaUPC"/>
          <w:sz w:val="32"/>
          <w:szCs w:val="32"/>
          <w:cs/>
        </w:rPr>
        <w:t>สผ</w:t>
      </w:r>
      <w:proofErr w:type="spellEnd"/>
      <w:r w:rsidRPr="00B37711">
        <w:rPr>
          <w:rFonts w:ascii="BrowalliaUPC" w:hAnsi="BrowalliaUPC" w:cs="BrowalliaUPC"/>
          <w:sz w:val="32"/>
          <w:szCs w:val="32"/>
          <w:cs/>
        </w:rPr>
        <w:t>. สยาม จำกัด และบริษัท ยูเอซี โกลบอล จำกัด (มหาชน) อยู่ที่ 14.8380 บาทต่อกิโลกรัม โดยที่อัตราแลกเปลี่ยนเฉลี่ยวันที่ 5 – 8 กุมภาพันธ์ 2561 อยู่ที่ 31.7396 บาทต่อเหรียญสหรัฐฯ อ่อนค่าลงจากสัปดาห์ก่อนหน้า 0.1999 บาทต่อเหรียญสหรัฐฯ</w:t>
      </w:r>
    </w:p>
    <w:p w:rsidR="00B37711" w:rsidRPr="00B37711" w:rsidRDefault="00B37711" w:rsidP="00B37711">
      <w:pPr>
        <w:spacing w:before="240" w:after="0" w:line="240" w:lineRule="auto"/>
        <w:jc w:val="thaiDistribute"/>
        <w:rPr>
          <w:rFonts w:ascii="BrowalliaUPC" w:hAnsi="BrowalliaUPC" w:cs="BrowalliaUPC"/>
          <w:sz w:val="32"/>
          <w:szCs w:val="32"/>
        </w:rPr>
      </w:pPr>
    </w:p>
    <w:p w:rsidR="00B37711" w:rsidRDefault="00B37711" w:rsidP="00B37711">
      <w:pPr>
        <w:spacing w:before="240" w:after="0" w:line="240" w:lineRule="auto"/>
        <w:jc w:val="thaiDistribute"/>
        <w:rPr>
          <w:rFonts w:ascii="BrowalliaUPC" w:hAnsi="BrowalliaUPC" w:cs="BrowalliaUPC"/>
          <w:sz w:val="32"/>
          <w:szCs w:val="32"/>
        </w:rPr>
      </w:pPr>
    </w:p>
    <w:p w:rsidR="00B37711" w:rsidRPr="00B37711" w:rsidRDefault="00B37711" w:rsidP="00B37711">
      <w:pPr>
        <w:spacing w:before="240" w:after="0" w:line="240" w:lineRule="auto"/>
        <w:jc w:val="thaiDistribute"/>
        <w:rPr>
          <w:rFonts w:ascii="BrowalliaUPC" w:hAnsi="BrowalliaUPC" w:cs="BrowalliaUPC"/>
          <w:sz w:val="32"/>
          <w:szCs w:val="32"/>
        </w:rPr>
      </w:pPr>
      <w:bookmarkStart w:id="0" w:name="_GoBack"/>
      <w:bookmarkEnd w:id="0"/>
      <w:r w:rsidRPr="00B37711">
        <w:rPr>
          <w:rFonts w:ascii="BrowalliaUPC" w:hAnsi="BrowalliaUPC" w:cs="BrowalliaUPC"/>
          <w:sz w:val="32"/>
          <w:szCs w:val="32"/>
          <w:cs/>
        </w:rPr>
        <w:lastRenderedPageBreak/>
        <w:t xml:space="preserve">3. แนวทางการกำหนดอัตราเงินส่งเข้ากองทุนน้ำมันฯ ในช่วงวันที่ 5 - 8 กุมภาพันธ์ 2561 ราคา </w:t>
      </w:r>
      <w:r w:rsidRPr="00B37711">
        <w:rPr>
          <w:rFonts w:ascii="BrowalliaUPC" w:hAnsi="BrowalliaUPC" w:cs="BrowalliaUPC"/>
          <w:sz w:val="32"/>
          <w:szCs w:val="32"/>
        </w:rPr>
        <w:t xml:space="preserve">LPG Cargo </w:t>
      </w:r>
      <w:r w:rsidRPr="00B37711">
        <w:rPr>
          <w:rFonts w:ascii="BrowalliaUPC" w:hAnsi="BrowalliaUPC" w:cs="BrowalliaUPC"/>
          <w:sz w:val="32"/>
          <w:szCs w:val="32"/>
          <w:cs/>
        </w:rPr>
        <w:t xml:space="preserve">ปรับตัวลดลง 43.88 เหรียญสหรัฐฯต่อตัน และอัตราแลกเปลี่ยนอ่อนค่าลง 0.1999 บาทต่อเหรียญสหรัฐฯ เมื่อเทียบกับสัปดาห์ก่อนหน้า ส่งผลให้ราคา ณ โรงกลั่นที่อ้างอิงราคานำเข้า ซึ่งเป็นราคาซื้อตั้งต้นของก๊าซ </w:t>
      </w:r>
      <w:r w:rsidRPr="00B37711">
        <w:rPr>
          <w:rFonts w:ascii="BrowalliaUPC" w:hAnsi="BrowalliaUPC" w:cs="BrowalliaUPC"/>
          <w:sz w:val="32"/>
          <w:szCs w:val="32"/>
        </w:rPr>
        <w:t xml:space="preserve">LPG (Import Parity) </w:t>
      </w:r>
      <w:r w:rsidRPr="00B37711">
        <w:rPr>
          <w:rFonts w:ascii="BrowalliaUPC" w:hAnsi="BrowalliaUPC" w:cs="BrowalliaUPC"/>
          <w:sz w:val="32"/>
          <w:szCs w:val="32"/>
          <w:cs/>
        </w:rPr>
        <w:t xml:space="preserve">ปรับลดลง 1.2903 บาทต่อกิโลกรัม จากเดิม 17.6034 บาทต่อกิโลกรัม (558.1331 เหรียญสหรัฐฯ ต่อตัน) เป็น 16.3131 บาทต่อกิโลกรัม (513.9666 เหรียญสหรัฐฯต่อตัน) หากราคาขายปลีกไม่เปลี่ยนแปลงค่าการตลาดอยู่ในระดับ 4.6105 บาทต่อกิโลกรัม ทั้งนี้ ที่ผ่านมาราคาก๊าซ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ในช่วงเดือนตุลาคม 2560 ถึงมกราคม 2561 อยู่ในช่วงขาขึ้น ซึ่งภาครัฐได้ใช้กลไกกองทุนน้ำมันฯ รักษาเสถียรภาพราคาขายปลีกตั้งแต่เดือนพฤศจิกายน 2560 โดยได้ชดเชยในระดับ 6.3525 บาทต่อกิโลกรัม ดังนั้นในช่วงราคาก๊าซ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ลดลง กองทุนน้ำมันฯ จึงควรปรับลดอัตราเงินชดเชยลงเพื่อลดภาระของกองทุนน้ำมันฯ ประกอบกับฐานะกองทุนน้ำมันฯ สำหรับก๊าซ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ณ วันที่ 4 กุมภาพันธ์ 2561 มีฐานะกองทุนน้ำมันฯ ในส่วนของก๊าซ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อยู่ที่ 2,593 ล้านบาท ฝ่ายเลขานุการฯ จึงขอเสนอแนวทางการปรับอัตราเงินส่งเข้ากองทุนน้ำมันฯ ในส่วนของก๊าซ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เพื่อรักษาเสถียรภาพราคา 2 แนวทาง ดังนี้ (1) ราคาขายปลีกคงเดิม ส่งผ่านต้นทุนที่ลดลงเป็นส่วนลดอัตราเงินชดเชยของกองทุนน้ำมันฯ ทั้งหมด โดยกองทุนน้ำมันฯ ปรับลดอัตราเงินชดเชย 1.3539 บาทต่อกิโลกรัม จากเดิมชดเชยที่ 4.7880 บาทต่อกิโลกรัม เป็นชดเชย 3.4341 บาทต่อกิโลกรัม โดยให้ราคาขายปลีกคงเดิมที่ 19.82 บาทต่อกิโลกรัม และส่งผลให้กองทุนน้ำมันฯ มีรายจ่าย 867 ล้านบาทต่อเดือน หรือ (2) ปรับลดราคาขายปลีกลง 0.50 บาทต่อกิโลกรัม (7.50 บาทต่อถัง 15 กิโลกรัม) ที่เหลือเป็นส่วนลดอัตราเงินชดเชยของกองทุนน้ำมันฯ ทั้งนี้ หลังจาก กบง. ได้มีมติแล้ว ฝ่ายเลขานุการฯ จะขอปรับข้อมูลเป็นวันที่ 5 – 9 กุมภาพันธ์ 2561 ให้เป็นราคาเฉลี่ยรายสัปดาห์เพื่อนำในใช้คำนวณอัตราเงินส่งเข้ากองทุน น้ำมันฯ สำหรับออกประกาศ กบง. ให้มีผลใช้บังคับตั้งแต่วันที่ 13 กุมภาพันธ์ 2561 เป็นต้นไป</w:t>
      </w:r>
    </w:p>
    <w:p w:rsidR="00B37711" w:rsidRPr="00B37711" w:rsidRDefault="00B37711" w:rsidP="00B37711">
      <w:pPr>
        <w:spacing w:before="240" w:after="0" w:line="240" w:lineRule="auto"/>
        <w:jc w:val="thaiDistribute"/>
        <w:rPr>
          <w:rFonts w:ascii="BrowalliaUPC" w:hAnsi="BrowalliaUPC" w:cs="BrowalliaUPC"/>
          <w:sz w:val="32"/>
          <w:szCs w:val="32"/>
        </w:rPr>
      </w:pPr>
    </w:p>
    <w:p w:rsidR="00B37711" w:rsidRPr="00B37711" w:rsidRDefault="00B37711" w:rsidP="00B37711">
      <w:pPr>
        <w:spacing w:before="240" w:after="0" w:line="240" w:lineRule="auto"/>
        <w:jc w:val="thaiDistribute"/>
        <w:rPr>
          <w:rFonts w:ascii="BrowalliaUPC" w:hAnsi="BrowalliaUPC" w:cs="BrowalliaUPC" w:hint="cs"/>
          <w:sz w:val="32"/>
          <w:szCs w:val="32"/>
          <w:u w:val="single"/>
        </w:rPr>
      </w:pPr>
      <w:r w:rsidRPr="00B37711">
        <w:rPr>
          <w:rFonts w:ascii="BrowalliaUPC" w:hAnsi="BrowalliaUPC" w:cs="BrowalliaUPC"/>
          <w:sz w:val="32"/>
          <w:szCs w:val="32"/>
          <w:u w:val="single"/>
          <w:cs/>
        </w:rPr>
        <w:t>มติของที่ประชุม</w:t>
      </w:r>
    </w:p>
    <w:p w:rsidR="000B7062" w:rsidRPr="005F0225" w:rsidRDefault="00B37711" w:rsidP="00B37711">
      <w:pPr>
        <w:spacing w:before="240" w:after="0" w:line="240" w:lineRule="auto"/>
        <w:jc w:val="thaiDistribute"/>
        <w:rPr>
          <w:rFonts w:ascii="BrowalliaUPC" w:hAnsi="BrowalliaUPC" w:cs="BrowalliaUPC"/>
          <w:sz w:val="32"/>
          <w:szCs w:val="32"/>
        </w:rPr>
      </w:pPr>
      <w:r w:rsidRPr="00B37711">
        <w:rPr>
          <w:rFonts w:ascii="BrowalliaUPC" w:hAnsi="BrowalliaUPC" w:cs="BrowalliaUPC"/>
          <w:sz w:val="32"/>
          <w:szCs w:val="32"/>
          <w:cs/>
        </w:rPr>
        <w:t xml:space="preserve">เห็นชอบให้ปรับลดอัตราเงินส่งเข้ากองทุนน้ำมันเชื้อเพลิงในส่วนของก๊าซ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 xml:space="preserve">โดยให้ส่งผ่านต้นทุน ก๊าซ </w:t>
      </w:r>
      <w:r w:rsidRPr="00B37711">
        <w:rPr>
          <w:rFonts w:ascii="BrowalliaUPC" w:hAnsi="BrowalliaUPC" w:cs="BrowalliaUPC"/>
          <w:sz w:val="32"/>
          <w:szCs w:val="32"/>
        </w:rPr>
        <w:t xml:space="preserve">LPG </w:t>
      </w:r>
      <w:r w:rsidRPr="00B37711">
        <w:rPr>
          <w:rFonts w:ascii="BrowalliaUPC" w:hAnsi="BrowalliaUPC" w:cs="BrowalliaUPC"/>
          <w:sz w:val="32"/>
          <w:szCs w:val="32"/>
          <w:cs/>
        </w:rPr>
        <w:t>ที่ลดลงในช่วงวันที่ 5 ถึง 9 กุมภาพันธ์ 2561 เป็นส่วนลดอัตราเงินชดเชยของกองทุนน้ำมันฯ ทั้งหมด และมอบหมายให้สำนักงานนโยบายและแผนพลังงาน รับไปดำเนินการออกประกาศคณะกรรมการบริหารนโยบายพลังงาน ให้มีผลใช้บังคับตั้งแต่วันที่ 13 กุมภาพันธ์ 2561 เป็นต้นไป</w:t>
      </w:r>
    </w:p>
    <w:sectPr w:rsidR="000B7062" w:rsidRPr="005F02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818F6"/>
    <w:rsid w:val="000B7062"/>
    <w:rsid w:val="00186210"/>
    <w:rsid w:val="00190A93"/>
    <w:rsid w:val="001E21DF"/>
    <w:rsid w:val="002B01EF"/>
    <w:rsid w:val="00473140"/>
    <w:rsid w:val="005F0225"/>
    <w:rsid w:val="006A53D4"/>
    <w:rsid w:val="00882D2F"/>
    <w:rsid w:val="00B37711"/>
    <w:rsid w:val="00CE560F"/>
    <w:rsid w:val="00D90A89"/>
    <w:rsid w:val="00DF46A2"/>
    <w:rsid w:val="00EB47BD"/>
    <w:rsid w:val="00F3412F"/>
    <w:rsid w:val="00F611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9A6AC"/>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12</cp:revision>
  <dcterms:created xsi:type="dcterms:W3CDTF">2018-03-30T07:36:00Z</dcterms:created>
  <dcterms:modified xsi:type="dcterms:W3CDTF">2022-09-26T01:42:00Z</dcterms:modified>
</cp:coreProperties>
</file>